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615"/>
      </w:tblGrid>
      <w:tr w:rsidR="00C46676" w:rsidTr="00DF1B38">
        <w:trPr>
          <w:trHeight w:val="980"/>
        </w:trPr>
        <w:tc>
          <w:tcPr>
            <w:tcW w:w="2614" w:type="dxa"/>
            <w:vAlign w:val="center"/>
          </w:tcPr>
          <w:p w:rsidR="00C46676" w:rsidRP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DIFFERENTIATING LESSONS BASED ON STUDENT:</w:t>
            </w:r>
          </w:p>
        </w:tc>
        <w:tc>
          <w:tcPr>
            <w:tcW w:w="2614" w:type="dxa"/>
            <w:vAlign w:val="center"/>
          </w:tcPr>
          <w:p w:rsidR="00C46676" w:rsidRP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HOW TO DIFFERENTIATE </w:t>
            </w:r>
            <w:r w:rsidRPr="00C46676">
              <w:rPr>
                <w:rFonts w:ascii="Century Gothic" w:hAnsi="Century Gothic"/>
                <w:b/>
                <w:u w:val="single"/>
              </w:rPr>
              <w:t>CONTENT</w:t>
            </w:r>
          </w:p>
        </w:tc>
        <w:tc>
          <w:tcPr>
            <w:tcW w:w="2614" w:type="dxa"/>
            <w:vAlign w:val="center"/>
          </w:tcPr>
          <w:p w:rsidR="00C46676" w:rsidRP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HOW TO DIFFERENTIATE </w:t>
            </w:r>
            <w:r w:rsidRPr="00C46676">
              <w:rPr>
                <w:rFonts w:ascii="Century Gothic" w:hAnsi="Century Gothic"/>
                <w:b/>
                <w:u w:val="single"/>
              </w:rPr>
              <w:t>PROCESS</w:t>
            </w:r>
          </w:p>
        </w:tc>
        <w:tc>
          <w:tcPr>
            <w:tcW w:w="2614" w:type="dxa"/>
            <w:vAlign w:val="center"/>
          </w:tcPr>
          <w:p w:rsidR="00C46676" w:rsidRP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HOW TO DIFFERENTIATE </w:t>
            </w:r>
            <w:r w:rsidRPr="00C46676">
              <w:rPr>
                <w:rFonts w:ascii="Century Gothic" w:hAnsi="Century Gothic"/>
                <w:b/>
                <w:u w:val="single"/>
              </w:rPr>
              <w:t>PRODUCT</w:t>
            </w:r>
          </w:p>
        </w:tc>
        <w:tc>
          <w:tcPr>
            <w:tcW w:w="2615" w:type="dxa"/>
            <w:vAlign w:val="center"/>
          </w:tcPr>
          <w:p w:rsidR="00C46676" w:rsidRP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POINTS/”TIPS”</w:t>
            </w:r>
          </w:p>
        </w:tc>
      </w:tr>
      <w:tr w:rsidR="00C46676" w:rsidTr="00DF1B38">
        <w:trPr>
          <w:trHeight w:val="2229"/>
        </w:trPr>
        <w:tc>
          <w:tcPr>
            <w:tcW w:w="2614" w:type="dxa"/>
            <w:shd w:val="clear" w:color="auto" w:fill="auto"/>
            <w:vAlign w:val="center"/>
          </w:tcPr>
          <w:p w:rsid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READINESS</w:t>
            </w:r>
          </w:p>
          <w:p w:rsidR="00C46676" w:rsidRDefault="00C46676" w:rsidP="00C46676">
            <w:pPr>
              <w:jc w:val="center"/>
              <w:rPr>
                <w:rFonts w:ascii="Century Gothic" w:hAnsi="Century Gothic"/>
              </w:rPr>
            </w:pPr>
            <w:r w:rsidRPr="00C46676">
              <w:rPr>
                <w:rFonts w:ascii="Century Gothic" w:hAnsi="Century Gothic"/>
              </w:rPr>
              <w:t>(CHAPTER 8)</w:t>
            </w:r>
          </w:p>
          <w:p w:rsidR="00C46676" w:rsidRPr="00C46676" w:rsidRDefault="00C46676" w:rsidP="00C4667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Illegible Writing</w:t>
            </w:r>
          </w:p>
        </w:tc>
        <w:tc>
          <w:tcPr>
            <w:tcW w:w="2614" w:type="dxa"/>
            <w:shd w:val="clear" w:color="auto" w:fill="FF98B9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Make sure that when written information is provided, it also demonstrates a good example of clear handwriting that is well organized.</w:t>
            </w:r>
          </w:p>
        </w:tc>
        <w:tc>
          <w:tcPr>
            <w:tcW w:w="2614" w:type="dxa"/>
            <w:shd w:val="clear" w:color="auto" w:fill="FF98B9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Allow the student a longer amount of time, or a shorter amount of material, to write. This allows the student to focus on the writing. If that cannot happen, allow the student to use a computer.</w:t>
            </w:r>
          </w:p>
        </w:tc>
        <w:tc>
          <w:tcPr>
            <w:tcW w:w="2614" w:type="dxa"/>
            <w:shd w:val="clear" w:color="auto" w:fill="FF98B9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The student could be allowed to use a computer to have the completed assignment printed and easy to read, or he could be allowed oral presentations.</w:t>
            </w:r>
          </w:p>
        </w:tc>
        <w:tc>
          <w:tcPr>
            <w:tcW w:w="2615" w:type="dxa"/>
            <w:shd w:val="clear" w:color="auto" w:fill="FF98B9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*Make sure that the student knows that handwriting and organization should be a priority.</w:t>
            </w:r>
          </w:p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*Make the time to recognize his improvement and continue progress.</w:t>
            </w:r>
          </w:p>
        </w:tc>
      </w:tr>
      <w:tr w:rsidR="00C46676" w:rsidTr="00DF1B38">
        <w:trPr>
          <w:trHeight w:val="2229"/>
        </w:trPr>
        <w:tc>
          <w:tcPr>
            <w:tcW w:w="2614" w:type="dxa"/>
            <w:shd w:val="clear" w:color="auto" w:fill="auto"/>
            <w:vAlign w:val="center"/>
          </w:tcPr>
          <w:p w:rsid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INTEREST </w:t>
            </w:r>
          </w:p>
          <w:p w:rsidR="00C46676" w:rsidRDefault="00C46676" w:rsidP="00C46676">
            <w:pPr>
              <w:jc w:val="center"/>
              <w:rPr>
                <w:rFonts w:ascii="Century Gothic" w:hAnsi="Century Gothic"/>
              </w:rPr>
            </w:pPr>
            <w:r w:rsidRPr="00C46676">
              <w:rPr>
                <w:rFonts w:ascii="Century Gothic" w:hAnsi="Century Gothic"/>
              </w:rPr>
              <w:t>(CHAPTER 9)</w:t>
            </w:r>
          </w:p>
          <w:p w:rsidR="00C46676" w:rsidRPr="00C46676" w:rsidRDefault="00C46676" w:rsidP="00C4667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Cooking</w:t>
            </w:r>
          </w:p>
        </w:tc>
        <w:tc>
          <w:tcPr>
            <w:tcW w:w="2614" w:type="dxa"/>
            <w:shd w:val="clear" w:color="auto" w:fill="B58BFF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When studying the differences among cultures, allow this student to see those differences in how the people make food and what kinds of food they eat.</w:t>
            </w:r>
          </w:p>
        </w:tc>
        <w:tc>
          <w:tcPr>
            <w:tcW w:w="2614" w:type="dxa"/>
            <w:shd w:val="clear" w:color="auto" w:fill="B58BFF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While one student researches about the variations in different languages, allow this student to go through the different methods of making food and to try the different flavors.</w:t>
            </w:r>
          </w:p>
        </w:tc>
        <w:tc>
          <w:tcPr>
            <w:tcW w:w="2614" w:type="dxa"/>
            <w:shd w:val="clear" w:color="auto" w:fill="B58BFF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 xml:space="preserve">This student could be allowed to bring the different foods that he thinks represent the different cultures; he could write a recipe using these foods together; he could demonstrate one of the unique styles of cooking. </w:t>
            </w:r>
          </w:p>
        </w:tc>
        <w:tc>
          <w:tcPr>
            <w:tcW w:w="2615" w:type="dxa"/>
            <w:shd w:val="clear" w:color="auto" w:fill="B58BFF"/>
            <w:vAlign w:val="center"/>
          </w:tcPr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*The student should recognize that there is more meaning behind just being allowed to cook.</w:t>
            </w:r>
          </w:p>
          <w:p w:rsidR="00C46676" w:rsidRPr="00DF1B38" w:rsidRDefault="00C46676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 xml:space="preserve">*The student should learn how to apply his other interests to different topics, so he can open the doors of learning himself. </w:t>
            </w:r>
          </w:p>
        </w:tc>
      </w:tr>
      <w:tr w:rsidR="00C46676" w:rsidTr="00DF1B38">
        <w:trPr>
          <w:trHeight w:val="2229"/>
        </w:trPr>
        <w:tc>
          <w:tcPr>
            <w:tcW w:w="2614" w:type="dxa"/>
            <w:shd w:val="clear" w:color="auto" w:fill="auto"/>
            <w:vAlign w:val="center"/>
          </w:tcPr>
          <w:p w:rsidR="00C46676" w:rsidRDefault="00C46676" w:rsidP="00C466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PROFILE</w:t>
            </w:r>
          </w:p>
          <w:p w:rsidR="00C46676" w:rsidRDefault="00C46676" w:rsidP="00C46676">
            <w:pPr>
              <w:jc w:val="center"/>
              <w:rPr>
                <w:rFonts w:ascii="Century Gothic" w:hAnsi="Century Gothic"/>
              </w:rPr>
            </w:pPr>
            <w:r w:rsidRPr="00C46676">
              <w:rPr>
                <w:rFonts w:ascii="Century Gothic" w:hAnsi="Century Gothic"/>
              </w:rPr>
              <w:t>(CHAPTER 10)</w:t>
            </w:r>
          </w:p>
          <w:p w:rsidR="00C46676" w:rsidRPr="00C46676" w:rsidRDefault="00C46676" w:rsidP="00C4667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Kinesthetic</w:t>
            </w:r>
          </w:p>
        </w:tc>
        <w:tc>
          <w:tcPr>
            <w:tcW w:w="2614" w:type="dxa"/>
            <w:shd w:val="clear" w:color="auto" w:fill="F4FF79"/>
            <w:vAlign w:val="center"/>
          </w:tcPr>
          <w:p w:rsidR="00C46676" w:rsidRPr="00DF1B38" w:rsidRDefault="00DF1B38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This student could perform hands on research and observation. He could also be allowed extra time to go back and find a hands-on way to represent the information they gathered while researching.</w:t>
            </w:r>
          </w:p>
        </w:tc>
        <w:tc>
          <w:tcPr>
            <w:tcW w:w="2614" w:type="dxa"/>
            <w:shd w:val="clear" w:color="auto" w:fill="F4FF79"/>
            <w:vAlign w:val="center"/>
          </w:tcPr>
          <w:p w:rsidR="00C46676" w:rsidRPr="00DF1B38" w:rsidRDefault="00DF1B38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This would be a good time to incorporate learning centers that the students can use to build models of the content.</w:t>
            </w:r>
          </w:p>
        </w:tc>
        <w:tc>
          <w:tcPr>
            <w:tcW w:w="2614" w:type="dxa"/>
            <w:shd w:val="clear" w:color="auto" w:fill="F4FF79"/>
            <w:vAlign w:val="center"/>
          </w:tcPr>
          <w:p w:rsidR="00C46676" w:rsidRPr="00DF1B38" w:rsidRDefault="00DF1B38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Rather than writing out a report, this student could be allowed to act out his findings or build a 3D representation.</w:t>
            </w:r>
          </w:p>
        </w:tc>
        <w:tc>
          <w:tcPr>
            <w:tcW w:w="2615" w:type="dxa"/>
            <w:shd w:val="clear" w:color="auto" w:fill="F4FF79"/>
            <w:vAlign w:val="center"/>
          </w:tcPr>
          <w:p w:rsidR="00C46676" w:rsidRPr="00DF1B38" w:rsidRDefault="00DF1B38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*These tasks should be focused and used as a tool for understanding, not a distraction.</w:t>
            </w:r>
          </w:p>
          <w:p w:rsidR="00DF1B38" w:rsidRPr="00DF1B38" w:rsidRDefault="00DF1B38" w:rsidP="00C46676">
            <w:pPr>
              <w:jc w:val="center"/>
              <w:rPr>
                <w:rFonts w:ascii="Century Gothic" w:hAnsi="Century Gothic"/>
                <w:sz w:val="20"/>
              </w:rPr>
            </w:pPr>
            <w:r w:rsidRPr="00DF1B38">
              <w:rPr>
                <w:rFonts w:ascii="Century Gothic" w:hAnsi="Century Gothic"/>
                <w:sz w:val="20"/>
              </w:rPr>
              <w:t>*By making this a priority, the teacher can plan ahead and allow some extra time.</w:t>
            </w:r>
          </w:p>
        </w:tc>
      </w:tr>
    </w:tbl>
    <w:p w:rsidR="00520F14" w:rsidRDefault="00520F14">
      <w:r>
        <w:br w:type="page"/>
      </w:r>
    </w:p>
    <w:tbl>
      <w:tblPr>
        <w:tblStyle w:val="TableGrid"/>
        <w:tblpPr w:leftFromText="180" w:rightFromText="180" w:vertAnchor="text" w:horzAnchor="page" w:tblpX="1549" w:tblpY="1261"/>
        <w:tblOverlap w:val="never"/>
        <w:tblW w:w="0" w:type="auto"/>
        <w:tblLook w:val="04A0" w:firstRow="1" w:lastRow="0" w:firstColumn="1" w:lastColumn="0" w:noHBand="0" w:noVBand="1"/>
      </w:tblPr>
      <w:tblGrid>
        <w:gridCol w:w="2996"/>
      </w:tblGrid>
      <w:tr w:rsidR="00520F14" w:rsidTr="00B078E7">
        <w:trPr>
          <w:trHeight w:val="791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  <w:b/>
              </w:rPr>
            </w:pPr>
            <w:r w:rsidRPr="00520F14">
              <w:rPr>
                <w:rFonts w:ascii="Century Gothic" w:hAnsi="Century Gothic"/>
                <w:b/>
              </w:rPr>
              <w:lastRenderedPageBreak/>
              <w:t>LEARNING STYLE/PROFILE</w:t>
            </w:r>
          </w:p>
        </w:tc>
      </w:tr>
      <w:tr w:rsidR="00520F14" w:rsidTr="00B078E7">
        <w:trPr>
          <w:trHeight w:val="791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</w:t>
            </w:r>
          </w:p>
        </w:tc>
      </w:tr>
      <w:tr w:rsidR="00520F14" w:rsidTr="00B078E7">
        <w:trPr>
          <w:trHeight w:val="791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Kinesthetic</w:t>
            </w:r>
          </w:p>
        </w:tc>
      </w:tr>
      <w:tr w:rsidR="00520F14" w:rsidTr="00B078E7">
        <w:trPr>
          <w:trHeight w:val="835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Concrete Sequential</w:t>
            </w:r>
          </w:p>
        </w:tc>
      </w:tr>
      <w:tr w:rsidR="00520F14" w:rsidTr="00B078E7">
        <w:trPr>
          <w:trHeight w:val="791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Abstract Sequential</w:t>
            </w:r>
          </w:p>
        </w:tc>
      </w:tr>
      <w:tr w:rsidR="00520F14" w:rsidTr="00B078E7">
        <w:trPr>
          <w:trHeight w:val="791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Auditory</w:t>
            </w:r>
          </w:p>
        </w:tc>
      </w:tr>
      <w:tr w:rsidR="00520F14" w:rsidTr="00B078E7">
        <w:trPr>
          <w:trHeight w:val="835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Tactile</w:t>
            </w:r>
          </w:p>
        </w:tc>
      </w:tr>
      <w:tr w:rsidR="00520F14" w:rsidTr="00B078E7">
        <w:trPr>
          <w:trHeight w:val="835"/>
        </w:trPr>
        <w:tc>
          <w:tcPr>
            <w:tcW w:w="2996" w:type="dxa"/>
            <w:shd w:val="clear" w:color="auto" w:fill="FFEF78"/>
            <w:vAlign w:val="center"/>
          </w:tcPr>
          <w:p w:rsidR="00520F14" w:rsidRP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Abstract Random</w:t>
            </w:r>
          </w:p>
        </w:tc>
      </w:tr>
      <w:tr w:rsidR="00520F14" w:rsidTr="00B078E7">
        <w:trPr>
          <w:trHeight w:val="835"/>
        </w:trPr>
        <w:tc>
          <w:tcPr>
            <w:tcW w:w="2996" w:type="dxa"/>
            <w:shd w:val="clear" w:color="auto" w:fill="FFEF78"/>
            <w:vAlign w:val="center"/>
          </w:tcPr>
          <w:p w:rsidR="00520F14" w:rsidRDefault="00520F14" w:rsidP="00B078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Concrete Random</w:t>
            </w:r>
          </w:p>
        </w:tc>
      </w:tr>
    </w:tbl>
    <w:tbl>
      <w:tblPr>
        <w:tblStyle w:val="TableGrid"/>
        <w:tblpPr w:leftFromText="180" w:rightFromText="180" w:horzAnchor="page" w:tblpX="4429" w:tblpY="-540"/>
        <w:tblW w:w="0" w:type="auto"/>
        <w:tblLook w:val="04A0" w:firstRow="1" w:lastRow="0" w:firstColumn="1" w:lastColumn="0" w:noHBand="0" w:noVBand="1"/>
      </w:tblPr>
      <w:tblGrid>
        <w:gridCol w:w="4128"/>
        <w:gridCol w:w="5862"/>
      </w:tblGrid>
      <w:tr w:rsidR="00E6500B" w:rsidTr="00B078E7">
        <w:trPr>
          <w:trHeight w:val="530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  <w:b/>
              </w:rPr>
            </w:pPr>
            <w:r w:rsidRPr="00E6500B">
              <w:rPr>
                <w:rFonts w:ascii="Century Gothic" w:hAnsi="Century Gothic"/>
                <w:b/>
              </w:rPr>
              <w:t>INTERESTS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Pr="00E6500B" w:rsidRDefault="00226D9F" w:rsidP="00226D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READINESS CHARACTERISTICS</w:t>
            </w:r>
          </w:p>
        </w:tc>
      </w:tr>
      <w:tr w:rsidR="00E6500B" w:rsidTr="00B078E7">
        <w:trPr>
          <w:trHeight w:val="449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Dancing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ELL</w:t>
            </w:r>
          </w:p>
        </w:tc>
      </w:tr>
      <w:tr w:rsidR="00E6500B" w:rsidTr="00B078E7">
        <w:trPr>
          <w:trHeight w:val="422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Creative Writing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Blind or Sight Impaired</w:t>
            </w:r>
          </w:p>
        </w:tc>
      </w:tr>
      <w:tr w:rsidR="00E6500B" w:rsidTr="00B078E7">
        <w:trPr>
          <w:trHeight w:val="440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Deaf or Hearing Impaired</w:t>
            </w:r>
          </w:p>
        </w:tc>
      </w:tr>
      <w:tr w:rsidR="00E6500B" w:rsidTr="00B078E7">
        <w:trPr>
          <w:trHeight w:val="458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Pre-Reader</w:t>
            </w:r>
          </w:p>
        </w:tc>
      </w:tr>
      <w:tr w:rsidR="00E6500B" w:rsidTr="00B078E7">
        <w:trPr>
          <w:trHeight w:val="431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Autism/Non-social</w:t>
            </w:r>
          </w:p>
        </w:tc>
      </w:tr>
      <w:tr w:rsidR="00E6500B" w:rsidTr="00B078E7">
        <w:trPr>
          <w:trHeight w:val="521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Medical Field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3 grades below grade level</w:t>
            </w:r>
          </w:p>
        </w:tc>
      </w:tr>
      <w:tr w:rsidR="00E6500B" w:rsidTr="00B078E7">
        <w:trPr>
          <w:trHeight w:val="458"/>
        </w:trPr>
        <w:tc>
          <w:tcPr>
            <w:tcW w:w="4128" w:type="dxa"/>
            <w:shd w:val="clear" w:color="auto" w:fill="BB92FF"/>
            <w:vAlign w:val="center"/>
          </w:tcPr>
          <w:p w:rsidR="00E6500B" w:rsidRP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Cars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Emotional Disorder/Easily Frustrated</w:t>
            </w:r>
          </w:p>
        </w:tc>
      </w:tr>
      <w:tr w:rsidR="00E6500B" w:rsidTr="00B078E7">
        <w:trPr>
          <w:trHeight w:val="1421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SPORTS: Baseball, Football, Softball, Soccer, Basketball, Volleyball, Hockey, Snowboarding, Skiing, Ice Skating, Biking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Developmental Disability/ Non-Verbal</w:t>
            </w:r>
          </w:p>
        </w:tc>
      </w:tr>
      <w:tr w:rsidR="00E6500B" w:rsidTr="00B078E7">
        <w:trPr>
          <w:trHeight w:val="390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Music: Vocal/Instrumental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 Impaired</w:t>
            </w:r>
          </w:p>
        </w:tc>
      </w:tr>
      <w:tr w:rsidR="00E6500B" w:rsidTr="00B078E7">
        <w:trPr>
          <w:trHeight w:val="363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Disability/ Disorganized</w:t>
            </w:r>
          </w:p>
        </w:tc>
      </w:tr>
      <w:tr w:rsidR="00E6500B" w:rsidTr="00B078E7">
        <w:trPr>
          <w:trHeight w:val="354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Fashion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Illegible Writing</w:t>
            </w:r>
          </w:p>
        </w:tc>
      </w:tr>
      <w:tr w:rsidR="00E6500B" w:rsidTr="00B078E7">
        <w:trPr>
          <w:trHeight w:val="345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Videogames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Attention Span</w:t>
            </w:r>
          </w:p>
        </w:tc>
      </w:tr>
      <w:tr w:rsidR="00E6500B" w:rsidTr="00B078E7">
        <w:trPr>
          <w:trHeight w:hRule="exact" w:val="374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Cooking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Developmental Disability/ Non-Reader</w:t>
            </w:r>
          </w:p>
        </w:tc>
      </w:tr>
      <w:tr w:rsidR="00E6500B" w:rsidTr="00B078E7">
        <w:trPr>
          <w:trHeight w:val="336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Severe Emotional Disability/ Aggressive</w:t>
            </w:r>
          </w:p>
        </w:tc>
      </w:tr>
      <w:tr w:rsidR="00E6500B" w:rsidTr="00B078E7">
        <w:trPr>
          <w:trHeight w:val="341"/>
        </w:trPr>
        <w:tc>
          <w:tcPr>
            <w:tcW w:w="4128" w:type="dxa"/>
            <w:shd w:val="clear" w:color="auto" w:fill="BB92FF"/>
            <w:vAlign w:val="center"/>
          </w:tcPr>
          <w:p w:rsidR="00E6500B" w:rsidRDefault="00E6500B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Computers</w:t>
            </w:r>
          </w:p>
        </w:tc>
        <w:tc>
          <w:tcPr>
            <w:tcW w:w="5862" w:type="dxa"/>
            <w:shd w:val="clear" w:color="auto" w:fill="FF7E87"/>
            <w:vAlign w:val="center"/>
          </w:tcPr>
          <w:p w:rsidR="00E6500B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ALP Math/ Poor Writer</w:t>
            </w:r>
          </w:p>
        </w:tc>
      </w:tr>
      <w:tr w:rsidR="00226D9F" w:rsidTr="00B078E7">
        <w:trPr>
          <w:trHeight w:val="359"/>
        </w:trPr>
        <w:tc>
          <w:tcPr>
            <w:tcW w:w="4128" w:type="dxa"/>
            <w:shd w:val="clear" w:color="auto" w:fill="auto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62" w:type="dxa"/>
            <w:shd w:val="clear" w:color="auto" w:fill="FF7E87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ALP in English/ Low Math</w:t>
            </w:r>
          </w:p>
        </w:tc>
      </w:tr>
      <w:tr w:rsidR="00226D9F" w:rsidTr="00B078E7">
        <w:trPr>
          <w:trHeight w:val="350"/>
        </w:trPr>
        <w:tc>
          <w:tcPr>
            <w:tcW w:w="4128" w:type="dxa"/>
            <w:shd w:val="clear" w:color="auto" w:fill="auto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62" w:type="dxa"/>
            <w:shd w:val="clear" w:color="auto" w:fill="FF7E87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ALP in Music/ Low Academics</w:t>
            </w:r>
          </w:p>
        </w:tc>
      </w:tr>
      <w:tr w:rsidR="00226D9F" w:rsidTr="00B078E7">
        <w:trPr>
          <w:trHeight w:val="350"/>
        </w:trPr>
        <w:tc>
          <w:tcPr>
            <w:tcW w:w="4128" w:type="dxa"/>
            <w:shd w:val="clear" w:color="auto" w:fill="auto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62" w:type="dxa"/>
            <w:shd w:val="clear" w:color="auto" w:fill="FF7E87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Quadriplegic/ Verbal</w:t>
            </w:r>
          </w:p>
        </w:tc>
      </w:tr>
      <w:tr w:rsidR="00226D9F" w:rsidTr="00B078E7">
        <w:trPr>
          <w:trHeight w:val="359"/>
        </w:trPr>
        <w:tc>
          <w:tcPr>
            <w:tcW w:w="4128" w:type="dxa"/>
            <w:shd w:val="clear" w:color="auto" w:fill="auto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62" w:type="dxa"/>
            <w:shd w:val="clear" w:color="auto" w:fill="FF7E87"/>
            <w:vAlign w:val="center"/>
          </w:tcPr>
          <w:p w:rsidR="00226D9F" w:rsidRDefault="00226D9F" w:rsidP="00226D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NOTE: ALP=Student on Advanced Learning Plan</w:t>
            </w:r>
          </w:p>
        </w:tc>
      </w:tr>
    </w:tbl>
    <w:p w:rsidR="00A6020C" w:rsidRDefault="00B078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8288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E7" w:rsidRPr="00B078E7" w:rsidRDefault="00B078E7" w:rsidP="00B078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6"/>
                              </w:rPr>
                            </w:pPr>
                            <w:r w:rsidRPr="00B078E7">
                              <w:rPr>
                                <w:rFonts w:ascii="Century Gothic" w:hAnsi="Century Gothic"/>
                                <w:b/>
                                <w:sz w:val="28"/>
                                <w:szCs w:val="26"/>
                              </w:rPr>
                              <w:t>STUDENT CHARACTERISTICS FOR DIFFERENTIATED LESSON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26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" filled="f" stroked="f">
                <v:textbox>
                  <w:txbxContent>
                    <w:p w:rsidR="00B078E7" w:rsidRPr="00B078E7" w:rsidRDefault="00B078E7" w:rsidP="00B078E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6"/>
                        </w:rPr>
                      </w:pPr>
                      <w:r w:rsidRPr="00B078E7">
                        <w:rPr>
                          <w:rFonts w:ascii="Century Gothic" w:hAnsi="Century Gothic"/>
                          <w:b/>
                          <w:sz w:val="28"/>
                          <w:szCs w:val="26"/>
                        </w:rPr>
                        <w:t>STUDENT CHARACTERISTICS FOR DIFFERENTIATED LESSON PLANS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00B" w:rsidRDefault="00E6500B"/>
    <w:sectPr w:rsidR="00E6500B" w:rsidSect="00C46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76"/>
    <w:rsid w:val="00226D9F"/>
    <w:rsid w:val="00520F14"/>
    <w:rsid w:val="00A6020C"/>
    <w:rsid w:val="00B078E7"/>
    <w:rsid w:val="00C46676"/>
    <w:rsid w:val="00DF1B38"/>
    <w:rsid w:val="00E6500B"/>
    <w:rsid w:val="00E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D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E0A3E-A35B-F04A-9A37-52C1F80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482</Words>
  <Characters>2748</Characters>
  <Application>Microsoft Macintosh Word</Application>
  <DocSecurity>0</DocSecurity>
  <Lines>22</Lines>
  <Paragraphs>6</Paragraphs>
  <ScaleCrop>false</ScaleCrop>
  <Company>CCU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2014-12-10T17:44:00Z</dcterms:created>
  <dcterms:modified xsi:type="dcterms:W3CDTF">2014-12-10T18:29:00Z</dcterms:modified>
</cp:coreProperties>
</file>